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2025-2026 EĞİTİM ÖĞRETİM YILI ADIYAMAN DEMOKRASİ İLKOKULU SERBEST ETKİNLİKLER DERSİ FAALİYET RAPORLARI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/>
          <w:b/>
          <w:i w:val="false"/>
          <w:i w:val="false"/>
          <w:sz w:val="24"/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EYLÜL AYI FAALİYET RAPORU</w:t>
      </w:r>
    </w:p>
    <w:tbl>
      <w:tblPr>
        <w:tblStyle w:val="TableGrid"/>
        <w:tblW w:w="15590" w:type="dxa"/>
        <w:jc w:val="center"/>
        <w:tblInd w:w="0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firstRow="1" w:noVBand="1" w:lastRow="0" w:firstColumn="1" w:lastColumn="0" w:noHBand="0" w:val="04a0"/>
      </w:tblPr>
      <w:tblGrid>
        <w:gridCol w:w="1529"/>
        <w:gridCol w:w="3801"/>
        <w:gridCol w:w="3969"/>
        <w:gridCol w:w="6290"/>
      </w:tblGrid>
      <w:tr>
        <w:trPr>
          <w:tblHeader w:val="true"/>
        </w:trPr>
        <w:tc>
          <w:tcPr>
            <w:tcW w:w="152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Hafta / Tarih</w:t>
            </w:r>
          </w:p>
        </w:tc>
        <w:tc>
          <w:tcPr>
            <w:tcW w:w="3801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Planlanan ve Yapılan Etkinlikler</w:t>
            </w:r>
          </w:p>
        </w:tc>
        <w:tc>
          <w:tcPr>
            <w:tcW w:w="396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Kazanım / Amaç</w:t>
            </w:r>
          </w:p>
        </w:tc>
        <w:tc>
          <w:tcPr>
            <w:tcW w:w="629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Sonuç / Değerlendirme</w:t>
            </w:r>
          </w:p>
        </w:tc>
      </w:tr>
      <w:tr>
        <w:trPr/>
        <w:tc>
          <w:tcPr>
            <w:tcW w:w="152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(08 - 12 Eylül)</w:t>
            </w:r>
          </w:p>
        </w:tc>
        <w:tc>
          <w:tcPr>
            <w:tcW w:w="380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İsim-İmaj Oyunu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İsim-Hareket Oyunu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Yedi Renkli Gül Bahçesi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Mendil kapmaca</w:t>
            </w:r>
          </w:p>
        </w:tc>
        <w:tc>
          <w:tcPr>
            <w:tcW w:w="39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Kendini tanıtma ve göz teması kurma, masal yoluyla sosyal-duygusal gelişim, geleneksel oyun kültürünü tanıma.</w:t>
            </w:r>
          </w:p>
        </w:tc>
        <w:tc>
          <w:tcPr>
            <w:tcW w:w="6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İsim-İmaj Oyunu, İsim-Hareket Oyunu etkinlikleriyle öğrencilerin katılımı, iletişimi ve yönerge takibi gözlemlendi. Masal (Yedi Renkli Gül Bahçesi) ve oyun (Mendil kapmaca) çalışmalarıyla sosyal-duygusal gelişim ve grup uyumu desteklendi.</w:t>
            </w:r>
          </w:p>
        </w:tc>
      </w:tr>
      <w:tr>
        <w:trPr/>
        <w:tc>
          <w:tcPr>
            <w:tcW w:w="152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(15 - 19 Eylül)</w:t>
            </w:r>
          </w:p>
        </w:tc>
        <w:tc>
          <w:tcPr>
            <w:tcW w:w="380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Kukla Olma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Kopyalama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Uzak Diyarların Çobanı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Yedi kiremit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Gaziler Günü İlköğretim Haftası</w:t>
            </w:r>
          </w:p>
        </w:tc>
        <w:tc>
          <w:tcPr>
            <w:tcW w:w="39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Dikkati belirli noktada toplama, masal yoluyla sosyal-duygusal gelişim, geleneksel oyun kültürünü tanıma.</w:t>
            </w:r>
          </w:p>
        </w:tc>
        <w:tc>
          <w:tcPr>
            <w:tcW w:w="6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Kukla Olma, Kopyalama etkinlikleriyle öğrencilerin katılımı, iletişimi ve yönerge takibi gözlemlendi. Masal (Uzak Diyarların Çobanı) ve oyun (Yedi kiremit) çalışmalarıyla sosyal-duygusal gelişim ve grup uyumu desteklendi. Gaziler Günü İlköğretim Haftası çalışmaları haftanın akışına uygun biçimde ele alındı.</w:t>
            </w:r>
          </w:p>
        </w:tc>
      </w:tr>
      <w:tr>
        <w:trPr/>
        <w:tc>
          <w:tcPr>
            <w:tcW w:w="152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3.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(22 - 26 Eylül)</w:t>
            </w:r>
          </w:p>
        </w:tc>
        <w:tc>
          <w:tcPr>
            <w:tcW w:w="380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Kukla Olma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Kopyalama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Uçan Atlar Ülkesi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Kutu kutu pense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Dünya Okul Sütü Günü</w:t>
            </w:r>
          </w:p>
        </w:tc>
        <w:tc>
          <w:tcPr>
            <w:tcW w:w="39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Dikkati belirli noktada toplama, masal yoluyla sosyal-duygusal gelişim, geleneksel oyun kültürünü tanıma.</w:t>
            </w:r>
          </w:p>
        </w:tc>
        <w:tc>
          <w:tcPr>
            <w:tcW w:w="6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Kukla Olma, Kopyalama etkinlikleriyle öğrencilerin katılımı, iletişimi ve yönerge takibi gözlemlendi. Masal (Uçan Atlar Ülkesi) ve oyun (Kutu kutu pense) çalışmalarıyla sosyal-duygusal gelişim ve grup uyumu desteklendi. Dünya Okul Sütü Günü çalışmaları haftanın akışına uygun biçimde ele alındı.</w:t>
            </w:r>
          </w:p>
        </w:tc>
      </w:tr>
      <w:tr>
        <w:trPr/>
        <w:tc>
          <w:tcPr>
            <w:tcW w:w="152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4.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(29 Eylül - 03 Ekim)</w:t>
            </w:r>
          </w:p>
        </w:tc>
        <w:tc>
          <w:tcPr>
            <w:tcW w:w="380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Yaşlılar Doğaçlaması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Suda Yaşayan Hayvanlar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Sihirli Yıldız Tozu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Yerden yüksek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Hayvanları Koruma Günü</w:t>
            </w:r>
          </w:p>
        </w:tc>
        <w:tc>
          <w:tcPr>
            <w:tcW w:w="39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Empati, bedensel ifade ve rahatlama, belirli konuda konuşma ve hikaye oluşturma, masal yoluyla sosyal-duygusal gelişim, geleneksel oyun kültürünü tanıma.</w:t>
            </w:r>
          </w:p>
        </w:tc>
        <w:tc>
          <w:tcPr>
            <w:tcW w:w="6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Yaşlılar Doğaçlaması, Suda Yaşayan Hayvanlar etkinlikleriyle öğrencilerin katılımı, iletişimi ve yönerge takibi gözlemlendi. Masal (Sihirli Yıldız Tozu) ve oyun (Yerden yüksek) çalışmalarıyla sosyal-duygusal gelişim ve grup uyumu desteklendi. Hayvanları Koruma Günü çalışmaları haftanın akışına uygun biçimde ele alındı.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/>
          <w:b w:val="false"/>
          <w:i/>
          <w:i/>
          <w:sz w:val="17"/>
        </w:rPr>
      </w:pPr>
      <w:r>
        <w:rPr>
          <w:rFonts w:eastAsia="Times New Roman"/>
          <w:b w:val="false"/>
          <w:i/>
          <w:sz w:val="17"/>
        </w:rPr>
      </w:r>
    </w:p>
    <w:p>
      <w:pPr>
        <w:pStyle w:val="Normal"/>
        <w:spacing w:lineRule="auto" w:line="240" w:before="0" w:after="0"/>
        <w:rPr>
          <w:lang w:val="tr-TR"/>
        </w:rPr>
      </w:pPr>
      <w:r>
        <w:rPr>
          <w:lang w:val="tr-TR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EKİM AYI FAALİYET RAPORU</w:t>
      </w:r>
    </w:p>
    <w:tbl>
      <w:tblPr>
        <w:tblStyle w:val="TableGrid"/>
        <w:tblW w:w="15590" w:type="dxa"/>
        <w:jc w:val="center"/>
        <w:tblInd w:w="0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firstRow="1" w:noVBand="1" w:lastRow="0" w:firstColumn="1" w:lastColumn="0" w:noHBand="0" w:val="04a0"/>
      </w:tblPr>
      <w:tblGrid>
        <w:gridCol w:w="1470"/>
        <w:gridCol w:w="4089"/>
        <w:gridCol w:w="3740"/>
        <w:gridCol w:w="6290"/>
      </w:tblGrid>
      <w:tr>
        <w:trPr>
          <w:tblHeader w:val="true"/>
        </w:trPr>
        <w:tc>
          <w:tcPr>
            <w:tcW w:w="147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Hafta / Tarih</w:t>
            </w:r>
          </w:p>
        </w:tc>
        <w:tc>
          <w:tcPr>
            <w:tcW w:w="408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Planlanan ve Yapılan Etkinlikler</w:t>
            </w:r>
          </w:p>
        </w:tc>
        <w:tc>
          <w:tcPr>
            <w:tcW w:w="374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Kazanım / Amaç</w:t>
            </w:r>
          </w:p>
        </w:tc>
        <w:tc>
          <w:tcPr>
            <w:tcW w:w="629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Sonuç / Değerlendirme</w:t>
            </w:r>
          </w:p>
        </w:tc>
      </w:tr>
      <w:tr>
        <w:trPr/>
        <w:tc>
          <w:tcPr>
            <w:tcW w:w="147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5.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(06 - 10 Ekim)</w:t>
            </w:r>
          </w:p>
        </w:tc>
        <w:tc>
          <w:tcPr>
            <w:tcW w:w="408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Yaşlılar Doğaçlaması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Suda Yaşayan Hayvanlar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Niloya ve Boz Ayı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Misket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Ahilik Kültürü Haftası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Empati, bedensel ifade ve rahatlama, belirli konuda konuşma ve hikaye oluşturma, masal yoluyla sosyal-duygusal gelişim, geleneksel oyun kültürünü tanıma.</w:t>
            </w:r>
          </w:p>
        </w:tc>
        <w:tc>
          <w:tcPr>
            <w:tcW w:w="6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Yaşlılar Doğaçlaması, Suda Yaşayan Hayvanlar etkinlikleriyle öğrencilerin katılımı, iletişimi ve yönerge takibi gözlemlendi. Masal (Niloya ve Boz Ayı) ve oyun (Misket) çalışmalarıyla sosyal-duygusal gelişim ve grup uyumu desteklendi. Ahilik Kültürü Haftası çalışmaları haftanın akışına uygun biçimde ele alındı.</w:t>
            </w:r>
          </w:p>
        </w:tc>
      </w:tr>
      <w:tr>
        <w:trPr/>
        <w:tc>
          <w:tcPr>
            <w:tcW w:w="147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6.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(13 - 17 Ekim)</w:t>
            </w:r>
          </w:p>
        </w:tc>
        <w:tc>
          <w:tcPr>
            <w:tcW w:w="408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Gazete Oyunu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Ayna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Küçük Prensesin Hayalleri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Körebe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Dikkati belirli noktada toplama, kurallı oyun oynama ve yönerge takibi, masal yoluyla sosyal-duygusal gelişim, geleneksel oyun kültürünü tanıma.</w:t>
            </w:r>
          </w:p>
        </w:tc>
        <w:tc>
          <w:tcPr>
            <w:tcW w:w="6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Gazete Oyunu, Ayna etkinlikleriyle öğrencilerin katılımı, iletişimi ve yönerge takibi gözlemlendi. Masal (Küçük Prensesin Hayalleri) ve oyun (Körebe) çalışmalarıyla sosyal-duygusal gelişim ve grup uyumu desteklendi.</w:t>
            </w:r>
          </w:p>
        </w:tc>
      </w:tr>
      <w:tr>
        <w:trPr/>
        <w:tc>
          <w:tcPr>
            <w:tcW w:w="147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7.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(20 - 24 Ekim)</w:t>
            </w:r>
          </w:p>
        </w:tc>
        <w:tc>
          <w:tcPr>
            <w:tcW w:w="408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Kör Dolaştırma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Hamur Olma ve Biçim Verme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Küçük Ejderhanın Hikayesi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Yakan Top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Birleşmiş Milletler Günü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Güven duygusu geliştirme, masal yoluyla sosyal-duygusal gelişim, geleneksel oyun kültürünü tanıma.</w:t>
            </w:r>
          </w:p>
        </w:tc>
        <w:tc>
          <w:tcPr>
            <w:tcW w:w="6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Kör Dolaştırma, Hamur Olma ve Biçim Verme etkinlikleriyle öğrencilerin katılımı, iletişimi ve yönerge takibi gözlemlendi. Masal (Küçük Ejderhanın Hikayesi) ve oyun (Yakan Top) çalışmalarıyla sosyal-duygusal gelişim ve grup uyumu desteklendi. Birleşmiş Milletler Günü çalışmaları haftanın akışına uygun biçimde ele alındı.</w:t>
            </w:r>
          </w:p>
        </w:tc>
      </w:tr>
      <w:tr>
        <w:trPr/>
        <w:tc>
          <w:tcPr>
            <w:tcW w:w="147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8.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(27 - 31 Ekim)</w:t>
            </w:r>
          </w:p>
        </w:tc>
        <w:tc>
          <w:tcPr>
            <w:tcW w:w="408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Meyve Sepeti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Sevgi Makinesi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Kurt ve 80 Koyunun Hikayesi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Çelik çomak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Cumhuriyet Bayramı; Kızılay Haftası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Kurallı oyun oynama ve yönerge takibi, hayal gücü, pandomim ve rol canlandırma, masal yoluyla sosyal-duygusal gelişim, geleneksel oyun kültürünü tanıma.</w:t>
            </w:r>
          </w:p>
        </w:tc>
        <w:tc>
          <w:tcPr>
            <w:tcW w:w="6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Meyve Sepeti, Sevgi Makinesi etkinlikleriyle öğrencilerin katılımı, iletişimi ve yönerge takibi gözlemlendi. Masal (Kurt ve 80 Koyunun Hikayesi) ve oyun (Çelik çomak) çalışmalarıyla sosyal-duygusal gelişim ve grup uyumu desteklendi. Cumhuriyet Bayramı; Kızılay Haftası çalışmaları haftanın akışına uygun biçimde ele alındı.</w:t>
            </w:r>
          </w:p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29 Ekim Cumhuriyet Bayramı nedeniyle ilgili gün ders işlenmemiştir; etkinlikler haftanın diğer ders günlerinde uygulanmıştır.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/>
          <w:b w:val="false"/>
          <w:i/>
          <w:i/>
          <w:sz w:val="17"/>
        </w:rPr>
      </w:pPr>
      <w:r>
        <w:rPr>
          <w:rFonts w:eastAsia="Times New Roman"/>
          <w:b w:val="false"/>
          <w:i/>
          <w:sz w:val="17"/>
        </w:rPr>
      </w:r>
    </w:p>
    <w:p>
      <w:pPr>
        <w:pStyle w:val="Normal"/>
        <w:spacing w:lineRule="auto" w:line="240" w:before="0" w:after="0"/>
        <w:rPr>
          <w:lang w:val="tr-TR"/>
        </w:rPr>
      </w:pPr>
      <w:r>
        <w:rPr>
          <w:lang w:val="tr-TR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KASIM AYI FAALİYET RAPORU</w:t>
      </w:r>
    </w:p>
    <w:tbl>
      <w:tblPr>
        <w:tblStyle w:val="TableGrid"/>
        <w:tblW w:w="15590" w:type="dxa"/>
        <w:jc w:val="center"/>
        <w:tblInd w:w="0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firstRow="1" w:noVBand="1" w:lastRow="0" w:firstColumn="1" w:lastColumn="0" w:noHBand="0" w:val="04a0"/>
      </w:tblPr>
      <w:tblGrid>
        <w:gridCol w:w="1699"/>
        <w:gridCol w:w="4820"/>
        <w:gridCol w:w="3290"/>
        <w:gridCol w:w="5780"/>
      </w:tblGrid>
      <w:tr>
        <w:trPr>
          <w:tblHeader w:val="true"/>
        </w:trPr>
        <w:tc>
          <w:tcPr>
            <w:tcW w:w="169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Hafta / Tarih</w:t>
            </w:r>
          </w:p>
        </w:tc>
        <w:tc>
          <w:tcPr>
            <w:tcW w:w="482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Planlanan ve Yapılan Etkinlikler</w:t>
            </w:r>
          </w:p>
        </w:tc>
        <w:tc>
          <w:tcPr>
            <w:tcW w:w="329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Kazanım / Amaç</w:t>
            </w:r>
          </w:p>
        </w:tc>
        <w:tc>
          <w:tcPr>
            <w:tcW w:w="578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Sonuç / Değerlendirme</w:t>
            </w:r>
          </w:p>
        </w:tc>
      </w:tr>
      <w:tr>
        <w:trPr/>
        <w:tc>
          <w:tcPr>
            <w:tcW w:w="169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9.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(03 - 07 Kasım)</w:t>
            </w:r>
          </w:p>
        </w:tc>
        <w:tc>
          <w:tcPr>
            <w:tcW w:w="482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(Tatma)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(Koku alma)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Kambur Dede Masalı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Kukalı saklambaç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Organ Bağışı Haftası; Lösemili Çocuklar Haftası</w:t>
            </w:r>
          </w:p>
        </w:tc>
        <w:tc>
          <w:tcPr>
            <w:tcW w:w="3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Hayal gücü, pandomim ve rol canlandırma, masal yoluyla sosyal-duygusal gelişim, geleneksel oyun kültürünü tanıma.</w:t>
            </w:r>
          </w:p>
        </w:tc>
        <w:tc>
          <w:tcPr>
            <w:tcW w:w="57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(Tatma), Pandomim (Koku alma) etkinlikleriyle öğrencilerin katılımı, iletişimi ve yönerge takibi gözlemlendi. Masal (Kambur Dede Masalı) ve oyun (Kukalı saklambaç) çalışmalarıyla sosyal-duygusal gelişim ve grup uyumu desteklendi. Organ Bağışı Haftası; Lösemili Çocuklar Haftası çalışmaları haftanın akışına uygun biçimde ele alındı.</w:t>
            </w:r>
          </w:p>
        </w:tc>
      </w:tr>
      <w:tr>
        <w:trPr/>
        <w:tc>
          <w:tcPr>
            <w:tcW w:w="169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Ara Tatil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(10 - 14 Kasım)</w:t>
            </w:r>
          </w:p>
        </w:tc>
        <w:tc>
          <w:tcPr>
            <w:tcW w:w="482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ARA TATİL</w:t>
            </w:r>
          </w:p>
        </w:tc>
        <w:tc>
          <w:tcPr>
            <w:tcW w:w="3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-</w:t>
            </w:r>
          </w:p>
        </w:tc>
        <w:tc>
          <w:tcPr>
            <w:tcW w:w="57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-</w:t>
            </w:r>
          </w:p>
        </w:tc>
      </w:tr>
      <w:tr>
        <w:trPr/>
        <w:tc>
          <w:tcPr>
            <w:tcW w:w="169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10.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(17 - 21 Kasım)</w:t>
            </w:r>
          </w:p>
        </w:tc>
        <w:tc>
          <w:tcPr>
            <w:tcW w:w="482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(İşitme)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(Görme)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Hırsızı Arayan Askerler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Bülbül kafeste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Ağız ve Diş Sağlığı Haftası</w:t>
            </w:r>
          </w:p>
        </w:tc>
        <w:tc>
          <w:tcPr>
            <w:tcW w:w="3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Hayal gücü, pandomim ve rol canlandırma, masal yoluyla sosyal-duygusal gelişim, geleneksel oyun kültürünü tanıma.</w:t>
            </w:r>
          </w:p>
        </w:tc>
        <w:tc>
          <w:tcPr>
            <w:tcW w:w="57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(İşitme), Pandomim (Görme) etkinlikleriyle öğrencilerin katılımı, iletişimi ve yönerge takibi gözlemlendi. Masal (Hırsızı Arayan Askerler) ve oyun (Bülbül kafeste) çalışmalarıyla sosyal-duygusal gelişim ve grup uyumu desteklendi. Ağız ve Diş Sağlığı Haftası çalışmaları haftanın akışına uygun biçimde ele alındı.</w:t>
            </w:r>
          </w:p>
        </w:tc>
      </w:tr>
      <w:tr>
        <w:trPr/>
        <w:tc>
          <w:tcPr>
            <w:tcW w:w="169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11.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(24 - 28 Kasım)</w:t>
            </w:r>
          </w:p>
        </w:tc>
        <w:tc>
          <w:tcPr>
            <w:tcW w:w="482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(İşitme)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(Görme)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Her Gün 1 Altın Biriktiren Adam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Çatlak patlak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Öğretmenler Günü</w:t>
            </w:r>
          </w:p>
        </w:tc>
        <w:tc>
          <w:tcPr>
            <w:tcW w:w="329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Hayal gücü, pandomim ve rol canlandırma, masal yoluyla sosyal-duygusal gelişim, geleneksel oyun kültürünü tanıma.</w:t>
            </w:r>
          </w:p>
        </w:tc>
        <w:tc>
          <w:tcPr>
            <w:tcW w:w="57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(İşitme), Pandomim (Görme) etkinlikleriyle öğrencilerin katılımı, iletişimi ve yönerge takibi gözlemlendi. Masal (Her Gün 1 Altın Biriktiren Adam) ve oyun (Çatlak patlak) çalışmalarıyla sosyal-duygusal gelişim ve grup uyumu desteklendi. Öğretmenler Günü çalışmaları haftanın akışına uygun biçimde ele alındı.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/>
          <w:b w:val="false"/>
          <w:i/>
          <w:i/>
          <w:sz w:val="17"/>
        </w:rPr>
      </w:pPr>
      <w:r>
        <w:rPr>
          <w:rFonts w:eastAsia="Times New Roman"/>
          <w:b w:val="false"/>
          <w:i/>
          <w:sz w:val="17"/>
        </w:rPr>
      </w:r>
    </w:p>
    <w:p>
      <w:pPr>
        <w:pStyle w:val="Normal"/>
        <w:spacing w:lineRule="auto" w:line="240" w:before="0" w:after="0"/>
        <w:rPr>
          <w:lang w:val="tr-TR"/>
        </w:rPr>
      </w:pPr>
      <w:r>
        <w:rPr>
          <w:lang w:val="tr-TR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ARALIK AYI FAALİYET RAPORU</w:t>
      </w:r>
    </w:p>
    <w:tbl>
      <w:tblPr>
        <w:tblStyle w:val="TableGrid"/>
        <w:tblW w:w="15590" w:type="dxa"/>
        <w:jc w:val="center"/>
        <w:tblInd w:w="0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firstRow="1" w:noVBand="1" w:lastRow="0" w:firstColumn="1" w:lastColumn="0" w:noHBand="0" w:val="04a0"/>
      </w:tblPr>
      <w:tblGrid>
        <w:gridCol w:w="1760"/>
        <w:gridCol w:w="3509"/>
        <w:gridCol w:w="3991"/>
        <w:gridCol w:w="6329"/>
      </w:tblGrid>
      <w:tr>
        <w:trPr>
          <w:tblHeader w:val="true"/>
        </w:trPr>
        <w:tc>
          <w:tcPr>
            <w:tcW w:w="176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Hafta / Tarih</w:t>
            </w:r>
          </w:p>
        </w:tc>
        <w:tc>
          <w:tcPr>
            <w:tcW w:w="350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Planlanan ve Yapılan Etkinlikler</w:t>
            </w:r>
          </w:p>
        </w:tc>
        <w:tc>
          <w:tcPr>
            <w:tcW w:w="3991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Kazanım / Amaç</w:t>
            </w:r>
          </w:p>
        </w:tc>
        <w:tc>
          <w:tcPr>
            <w:tcW w:w="632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Sonuç / Değerlendirme</w:t>
            </w:r>
          </w:p>
        </w:tc>
      </w:tr>
      <w:tr>
        <w:trPr/>
        <w:tc>
          <w:tcPr>
            <w:tcW w:w="17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12.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(01 - 05 Aralık)</w:t>
            </w:r>
          </w:p>
        </w:tc>
        <w:tc>
          <w:tcPr>
            <w:tcW w:w="35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(Okulda kuş)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Rol Oynama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Güneş ve Ay’ın Dansı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Birdir bir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Dünya Engelliler Günü</w:t>
            </w:r>
          </w:p>
        </w:tc>
        <w:tc>
          <w:tcPr>
            <w:tcW w:w="399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Hayal gücü, pandomim ve rol canlandırma, masal yoluyla sosyal-duygusal gelişim, geleneksel oyun kültürünü tanıma.</w:t>
            </w:r>
          </w:p>
        </w:tc>
        <w:tc>
          <w:tcPr>
            <w:tcW w:w="632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(Okulda kuş), Rol Oynama etkinlikleriyle öğrencilerin katılımı, iletişimi ve yönerge takibi gözlemlendi. Masal (Güneş ve Ay’ın Dansı) ve oyun (Birdir bir) çalışmalarıyla sosyal-duygusal gelişim ve grup uyumu desteklendi. Dünya Engelliler Günü çalışmaları haftanın akışına uygun biçimde ele alındı.</w:t>
            </w:r>
          </w:p>
        </w:tc>
      </w:tr>
      <w:tr>
        <w:trPr/>
        <w:tc>
          <w:tcPr>
            <w:tcW w:w="17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13.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(08 - 12 Aralık)</w:t>
            </w:r>
          </w:p>
        </w:tc>
        <w:tc>
          <w:tcPr>
            <w:tcW w:w="35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(Okulda kuş)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Rol Oynama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Gümüş Ayakkabı ve Çocuk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İstop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İnsan Hakları ve Demokrasi Haftası; Tutum, Yatırım ve Türk Malları Haftası</w:t>
            </w:r>
          </w:p>
        </w:tc>
        <w:tc>
          <w:tcPr>
            <w:tcW w:w="399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Hayal gücü, pandomim ve rol canlandırma, masal yoluyla sosyal-duygusal gelişim, geleneksel oyun kültürünü tanıma.</w:t>
            </w:r>
          </w:p>
        </w:tc>
        <w:tc>
          <w:tcPr>
            <w:tcW w:w="632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 (Okulda kuş), Rol Oynama etkinlikleriyle öğrencilerin katılımı, iletişimi ve yönerge takibi gözlemlendi. Masal (Gümüş Ayakkabı ve Çocuk) ve oyun (İstop) çalışmalarıyla sosyal-duygusal gelişim ve grup uyumu desteklendi. İnsan Hakları ve Demokrasi Haftası; Tutum, Yatırım ve Türk Malları Haftası çalışmaları haftanın akışına uygun biçimde ele alındı.</w:t>
            </w:r>
          </w:p>
        </w:tc>
      </w:tr>
      <w:tr>
        <w:trPr/>
        <w:tc>
          <w:tcPr>
            <w:tcW w:w="17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14.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(15 - 19 Aralık)</w:t>
            </w:r>
          </w:p>
        </w:tc>
        <w:tc>
          <w:tcPr>
            <w:tcW w:w="35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Sözcük Çağrışımı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Hediye paketi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Gizemli Yolculuğun Başlangıcı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Aç kapıyı bezirgânbaşı kapı hakkı…</w:t>
            </w:r>
          </w:p>
        </w:tc>
        <w:tc>
          <w:tcPr>
            <w:tcW w:w="399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Dil gelişimi ve sözcük çağrışımı, masal yoluyla sosyal-duygusal gelişim, geleneksel oyun kültürünü tanıma.</w:t>
            </w:r>
          </w:p>
        </w:tc>
        <w:tc>
          <w:tcPr>
            <w:tcW w:w="632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Sözcük Çağrışımı, Hediye paketi etkinlikleriyle öğrencilerin katılımı, iletişimi ve yönerge takibi gözlemlendi. Masal (Gizemli Yolculuğun Başlangıcı) ve oyun (Aç kapıyı bezirgânbaşı kapı hakkı…) çalışmalarıyla sosyal-duygusal gelişim ve grup uyumu desteklendi.</w:t>
            </w:r>
          </w:p>
        </w:tc>
      </w:tr>
      <w:tr>
        <w:trPr/>
        <w:tc>
          <w:tcPr>
            <w:tcW w:w="17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15.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(22 - 26 Aralık)</w:t>
            </w:r>
          </w:p>
        </w:tc>
        <w:tc>
          <w:tcPr>
            <w:tcW w:w="35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Sözcük Çağrışımı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Gizemli Diyarlara Yolculuk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İp atlama</w:t>
            </w:r>
          </w:p>
        </w:tc>
        <w:tc>
          <w:tcPr>
            <w:tcW w:w="399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Hayal gücü, pandomim ve rol canlandırma, dil gelişimi ve sözcük çağrışımı, masal yoluyla sosyal-duygusal gelişim, geleneksel oyun kültürünü tanıma.</w:t>
            </w:r>
          </w:p>
        </w:tc>
        <w:tc>
          <w:tcPr>
            <w:tcW w:w="632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Pandomim, Sözcük Çağrışımı etkinlikleriyle öğrencilerin katılımı, iletişimi ve yönerge takibi gözlemlendi. Masal (Gizemli Diyarlara Yolculuk) ve oyun (İp atlama) çalışmalarıyla sosyal-duygusal gelişim ve grup uyumu desteklendi.</w:t>
            </w:r>
          </w:p>
        </w:tc>
      </w:tr>
      <w:tr>
        <w:trPr/>
        <w:tc>
          <w:tcPr>
            <w:tcW w:w="17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16.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(29 Aralık - 02 Ocak)</w:t>
            </w:r>
          </w:p>
        </w:tc>
        <w:tc>
          <w:tcPr>
            <w:tcW w:w="35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Sen Yandın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Tut Eşim Tut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Esrarengiz Mağarada Yaşayan Yavru Aslan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SAKLAMBAÇ- ÜSÜYNEN BİTTİ (SOBE SOBE)</w:t>
            </w:r>
          </w:p>
        </w:tc>
        <w:tc>
          <w:tcPr>
            <w:tcW w:w="399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Grup etkileşimi ve kendini ifade etme, masal yoluyla sosyal-duygusal gelişim, geleneksel oyun kültürünü tanıma.</w:t>
            </w:r>
          </w:p>
        </w:tc>
        <w:tc>
          <w:tcPr>
            <w:tcW w:w="632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Sen Yandın, Tut Eşim Tut etkinlikleriyle öğrencilerin katılımı, iletişimi ve yönerge takibi gözlemlendi. Masal (Esrarengiz Mağarada Yaşayan Yavru Aslan) ve oyun (SAKLAMBAÇ- ÜSÜYNEN BİTTİ (SOBE SOBE)) çalışmalarıyla sosyal-duygusal gelişim ve grup uyumu desteklendi.</w:t>
            </w:r>
          </w:p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1 Ocak Yılbaşı tatili nedeniyle ilgili gün ders işlenmemiştir; etkinlikler haftanın diğer ders günlerinde uygulanmıştır.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/>
          <w:b w:val="false"/>
          <w:i/>
          <w:i/>
          <w:sz w:val="17"/>
        </w:rPr>
      </w:pPr>
      <w:r>
        <w:rPr>
          <w:rFonts w:eastAsia="Times New Roman"/>
          <w:b w:val="false"/>
          <w:i/>
          <w:sz w:val="17"/>
        </w:rPr>
      </w:r>
    </w:p>
    <w:p>
      <w:pPr>
        <w:pStyle w:val="Normal"/>
        <w:spacing w:lineRule="auto" w:line="240" w:before="0" w:after="0"/>
        <w:rPr>
          <w:lang w:val="tr-TR"/>
        </w:rPr>
      </w:pPr>
      <w:r>
        <w:rPr>
          <w:lang w:val="tr-TR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OCAK AYI FAALİYET RAPORU</w:t>
      </w:r>
    </w:p>
    <w:tbl>
      <w:tblPr>
        <w:tblStyle w:val="TableGrid"/>
        <w:tblW w:w="15590" w:type="dxa"/>
        <w:jc w:val="center"/>
        <w:tblInd w:w="0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firstRow="1" w:noVBand="1" w:lastRow="0" w:firstColumn="1" w:lastColumn="0" w:noHBand="0" w:val="04a0"/>
      </w:tblPr>
      <w:tblGrid>
        <w:gridCol w:w="1699"/>
        <w:gridCol w:w="3740"/>
        <w:gridCol w:w="3570"/>
        <w:gridCol w:w="6580"/>
      </w:tblGrid>
      <w:tr>
        <w:trPr>
          <w:tblHeader w:val="true"/>
        </w:trPr>
        <w:tc>
          <w:tcPr>
            <w:tcW w:w="169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Hafta / Tarih</w:t>
            </w:r>
          </w:p>
        </w:tc>
        <w:tc>
          <w:tcPr>
            <w:tcW w:w="374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Planlanan ve Yapılan Etkinlikler</w:t>
            </w:r>
          </w:p>
        </w:tc>
        <w:tc>
          <w:tcPr>
            <w:tcW w:w="357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Kazanım / Amaç</w:t>
            </w:r>
          </w:p>
        </w:tc>
        <w:tc>
          <w:tcPr>
            <w:tcW w:w="658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Sonuç / Değerlendirme</w:t>
            </w:r>
          </w:p>
        </w:tc>
      </w:tr>
      <w:tr>
        <w:trPr/>
        <w:tc>
          <w:tcPr>
            <w:tcW w:w="169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17.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(05 - 09 Ocak)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Kırmızı Başlıklı Kız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Uyumak İstemeyen Çocuk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Elif’in Rüyası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Üçtaş Oyunu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Enerji Tasarrufu Haftası</w:t>
            </w:r>
          </w:p>
        </w:tc>
        <w:tc>
          <w:tcPr>
            <w:tcW w:w="357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Hayal gücü, pandomim ve rol canlandırma, masal yoluyla sosyal-duygusal gelişim, geleneksel oyun kültürünü tanıma.</w:t>
            </w:r>
          </w:p>
        </w:tc>
        <w:tc>
          <w:tcPr>
            <w:tcW w:w="65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Kırmızı Başlıklı Kız, Uyumak İstemeyen Çocuk etkinlikleriyle öğrencilerin katılımı, iletişimi ve yönerge takibi gözlemlendi. Masal (Elif’in Rüyası) ve oyun (Üçtaş Oyunu) çalışmalarıyla sosyal-duygusal gelişim ve grup uyumu desteklendi. Enerji Tasarrufu Haftası çalışmaları haftanın akışına uygun biçimde ele alındı.</w:t>
            </w:r>
          </w:p>
        </w:tc>
      </w:tr>
      <w:tr>
        <w:trPr/>
        <w:tc>
          <w:tcPr>
            <w:tcW w:w="169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18.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(12 - 16 Ocak)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Bakmak – Görmek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Duygu Köprüsü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Devler Tarafından Kaçırılan Prenses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Arapsaçı</w:t>
            </w:r>
          </w:p>
        </w:tc>
        <w:tc>
          <w:tcPr>
            <w:tcW w:w="357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Grup etkileşimi ve kendini ifade etme, masal yoluyla sosyal-duygusal gelişim, geleneksel oyun kültürünü tanıma.</w:t>
            </w:r>
          </w:p>
        </w:tc>
        <w:tc>
          <w:tcPr>
            <w:tcW w:w="65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Bakmak – Görmek, Duygu Köprüsü etkinlikleriyle öğrencilerin katılımı, iletişimi ve yönerge takibi gözlemlendi. Masal (Devler Tarafından Kaçırılan Prenses) ve oyun (Arapsaçı) çalışmalarıyla sosyal-duygusal gelişim ve grup uyumu desteklendi.</w:t>
            </w:r>
          </w:p>
        </w:tc>
      </w:tr>
      <w:tr>
        <w:trPr/>
        <w:tc>
          <w:tcPr>
            <w:tcW w:w="169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Yarıyıl Tatili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(19 - 30 Ocak)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YARIYIL TATİLİ</w:t>
            </w:r>
          </w:p>
        </w:tc>
        <w:tc>
          <w:tcPr>
            <w:tcW w:w="357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-</w:t>
            </w:r>
          </w:p>
        </w:tc>
        <w:tc>
          <w:tcPr>
            <w:tcW w:w="65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-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/>
          <w:b w:val="false"/>
          <w:i/>
          <w:i/>
          <w:sz w:val="17"/>
        </w:rPr>
      </w:pPr>
      <w:r>
        <w:rPr>
          <w:rFonts w:eastAsia="Times New Roman"/>
          <w:b w:val="false"/>
          <w:i/>
          <w:sz w:val="17"/>
        </w:rPr>
      </w:r>
    </w:p>
    <w:p>
      <w:pPr>
        <w:pStyle w:val="Normal"/>
        <w:spacing w:lineRule="auto" w:line="240" w:before="0" w:after="0"/>
        <w:rPr>
          <w:lang w:val="tr-TR"/>
        </w:rPr>
      </w:pPr>
      <w:r>
        <w:rPr>
          <w:lang w:val="tr-TR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ŞUBAT AYI FAALİYET RAPORU</w:t>
      </w:r>
    </w:p>
    <w:tbl>
      <w:tblPr>
        <w:tblStyle w:val="TableGrid"/>
        <w:tblW w:w="15590" w:type="dxa"/>
        <w:jc w:val="center"/>
        <w:tblInd w:w="0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firstRow="1" w:noVBand="1" w:lastRow="0" w:firstColumn="1" w:lastColumn="0" w:noHBand="0" w:val="04a0"/>
      </w:tblPr>
      <w:tblGrid>
        <w:gridCol w:w="1930"/>
        <w:gridCol w:w="3740"/>
        <w:gridCol w:w="4759"/>
        <w:gridCol w:w="5160"/>
      </w:tblGrid>
      <w:tr>
        <w:trPr>
          <w:tblHeader w:val="true"/>
        </w:trPr>
        <w:tc>
          <w:tcPr>
            <w:tcW w:w="193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Hafta / Tarih</w:t>
            </w:r>
          </w:p>
        </w:tc>
        <w:tc>
          <w:tcPr>
            <w:tcW w:w="374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Planlanan ve Yapılan Etkinlikler</w:t>
            </w:r>
          </w:p>
        </w:tc>
        <w:tc>
          <w:tcPr>
            <w:tcW w:w="475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Kazanım / Amaç</w:t>
            </w:r>
          </w:p>
        </w:tc>
        <w:tc>
          <w:tcPr>
            <w:tcW w:w="516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Sonuç / Değerlendirme</w:t>
            </w:r>
          </w:p>
        </w:tc>
      </w:tr>
      <w:tr>
        <w:trPr/>
        <w:tc>
          <w:tcPr>
            <w:tcW w:w="1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19.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(02 - 06 Şubat)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İsim – Şehir- Eşya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Cümleden Cümleye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Yedi Renkli Gül Bahçesi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Mendil kapmaca</w:t>
            </w:r>
          </w:p>
        </w:tc>
        <w:tc>
          <w:tcPr>
            <w:tcW w:w="475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Grup etkileşimi ve kendini ifade etme, masal yoluyla sosyal-duygusal gelişim, geleneksel oyun kültürünü tanıma.</w:t>
            </w:r>
          </w:p>
        </w:tc>
        <w:tc>
          <w:tcPr>
            <w:tcW w:w="51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İsim – Şehir- Eşya, Cümleden Cümleye etkinlikleriyle öğrencilerin katılımı, iletişimi ve yönerge takibi gözlemlendi. Masal (Yedi Renkli Gül Bahçesi) ve oyun (Mendil kapmaca) çalışmalarıyla sosyal-duygusal gelişim ve grup uyumu desteklendi.</w:t>
            </w:r>
          </w:p>
        </w:tc>
      </w:tr>
      <w:tr>
        <w:trPr/>
        <w:tc>
          <w:tcPr>
            <w:tcW w:w="1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20.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(09 - 13 Şubat)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İsim – Şehir- Eşya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Cümleden Cümleye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Uzak Diyarların Çobanı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Yedi kiremit</w:t>
            </w:r>
          </w:p>
        </w:tc>
        <w:tc>
          <w:tcPr>
            <w:tcW w:w="475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Grup etkileşimi ve kendini ifade etme, masal yoluyla sosyal-duygusal gelişim, geleneksel oyun kültürünü tanıma.</w:t>
            </w:r>
          </w:p>
        </w:tc>
        <w:tc>
          <w:tcPr>
            <w:tcW w:w="51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İsim – Şehir- Eşya, Cümleden Cümleye etkinlikleriyle öğrencilerin katılımı, iletişimi ve yönerge takibi gözlemlendi. Masal (Uzak Diyarların Çobanı) ve oyun (Yedi kiremit) çalışmalarıyla sosyal-duygusal gelişim ve grup uyumu desteklendi.</w:t>
            </w:r>
          </w:p>
        </w:tc>
      </w:tr>
      <w:tr>
        <w:trPr/>
        <w:tc>
          <w:tcPr>
            <w:tcW w:w="1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21.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(16 - 20 Şubat)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Kelimelerle Öykü Oluşturma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Çaydanlık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Uçan Atlar Ülkesi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Kutu kutu pense</w:t>
            </w:r>
          </w:p>
        </w:tc>
        <w:tc>
          <w:tcPr>
            <w:tcW w:w="475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Grup etkileşimi ve kendini ifade etme, ikili iletişim ve doğru ifade, masal yoluyla sosyal-duygusal gelişim, geleneksel oyun kültürünü tanıma.</w:t>
            </w:r>
          </w:p>
        </w:tc>
        <w:tc>
          <w:tcPr>
            <w:tcW w:w="51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Kelimelerle Öykü Oluşturma, Çaydanlık etkinlikleriyle öğrencilerin katılımı, iletişimi ve yönerge takibi gözlemlendi. Masal (Uçan Atlar Ülkesi) ve oyun (Kutu kutu pense) çalışmalarıyla sosyal-duygusal gelişim ve grup uyumu desteklendi.</w:t>
            </w:r>
          </w:p>
        </w:tc>
      </w:tr>
      <w:tr>
        <w:trPr/>
        <w:tc>
          <w:tcPr>
            <w:tcW w:w="1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22.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(23 - 27 Şubat)</w:t>
            </w:r>
          </w:p>
        </w:tc>
        <w:tc>
          <w:tcPr>
            <w:tcW w:w="374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Kelimelerle Öykü Oluşturma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Çaydanlık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Sihirli Yıldız Tozu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Yerden yüksek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Vergi Haftası; Yeşilay Haftası</w:t>
            </w:r>
          </w:p>
        </w:tc>
        <w:tc>
          <w:tcPr>
            <w:tcW w:w="475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Grup etkileşimi ve kendini ifade etme, ikili iletişim ve doğru ifade, masal yoluyla sosyal-duygusal gelişim, geleneksel oyun kültürünü tanıma.</w:t>
            </w:r>
          </w:p>
        </w:tc>
        <w:tc>
          <w:tcPr>
            <w:tcW w:w="51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Kelimelerle Öykü Oluşturma, Çaydanlık etkinlikleriyle öğrencilerin katılımı, iletişimi ve yönerge takibi gözlemlendi. Masal (Sihirli Yıldız Tozu) ve oyun (Yerden yüksek) çalışmalarıyla sosyal-duygusal gelişim ve grup uyumu desteklendi. Vergi Haftası; Yeşilay Haftası çalışmaları haftanın akışına uygun biçimde ele alındı.</w:t>
            </w:r>
          </w:p>
        </w:tc>
      </w:tr>
    </w:tbl>
    <w:p>
      <w:pPr>
        <w:pStyle w:val="Normal"/>
        <w:spacing w:lineRule="auto" w:line="240" w:before="0" w:after="0"/>
        <w:rPr>
          <w:lang w:val="tr-TR"/>
        </w:rPr>
      </w:pPr>
      <w:r>
        <w:rPr>
          <w:lang w:val="tr-TR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MART AYI FAALİYET RAPORU</w:t>
      </w:r>
    </w:p>
    <w:tbl>
      <w:tblPr>
        <w:tblStyle w:val="TableGrid"/>
        <w:tblW w:w="15590" w:type="dxa"/>
        <w:jc w:val="center"/>
        <w:tblInd w:w="0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firstRow="1" w:noVBand="1" w:lastRow="0" w:firstColumn="1" w:lastColumn="0" w:noHBand="0" w:val="04a0"/>
      </w:tblPr>
      <w:tblGrid>
        <w:gridCol w:w="1808"/>
        <w:gridCol w:w="4562"/>
        <w:gridCol w:w="3289"/>
        <w:gridCol w:w="5930"/>
      </w:tblGrid>
      <w:tr>
        <w:trPr>
          <w:tblHeader w:val="true"/>
        </w:trPr>
        <w:tc>
          <w:tcPr>
            <w:tcW w:w="1808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Hafta / Tarih</w:t>
            </w:r>
          </w:p>
        </w:tc>
        <w:tc>
          <w:tcPr>
            <w:tcW w:w="4562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Planlanan ve Yapılan Etkinlikler</w:t>
            </w:r>
          </w:p>
        </w:tc>
        <w:tc>
          <w:tcPr>
            <w:tcW w:w="328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Kazanım / Amaç</w:t>
            </w:r>
          </w:p>
        </w:tc>
        <w:tc>
          <w:tcPr>
            <w:tcW w:w="593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Sonuç / Değerlendirme</w:t>
            </w:r>
          </w:p>
        </w:tc>
      </w:tr>
      <w:tr>
        <w:trPr/>
        <w:tc>
          <w:tcPr>
            <w:tcW w:w="1808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23.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(02 - 06 Mart)</w:t>
            </w:r>
          </w:p>
        </w:tc>
        <w:tc>
          <w:tcPr>
            <w:tcW w:w="4562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Suçlu Kim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Sığınak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Niloya ve Boz Ayı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Misket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Dünya Kadınlar Günü; Girişimcilik Haftası</w:t>
            </w:r>
          </w:p>
        </w:tc>
        <w:tc>
          <w:tcPr>
            <w:tcW w:w="328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Ikili iletişim ve doğru ifade, masal yoluyla sosyal-duygusal gelişim, geleneksel oyun kültürünü tanıma.</w:t>
            </w:r>
          </w:p>
        </w:tc>
        <w:tc>
          <w:tcPr>
            <w:tcW w:w="5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Suçlu Kim, Sığınak etkinlikleriyle öğrencilerin katılımı, iletişimi ve yönerge takibi gözlemlendi. Masal (Niloya ve Boz Ayı) ve oyun (Misket) çalışmalarıyla sosyal-duygusal gelişim ve grup uyumu desteklendi. Dünya Kadınlar Günü; Girişimcilik Haftası çalışmaları haftanın akışına uygun biçimde ele alındı.</w:t>
            </w:r>
          </w:p>
        </w:tc>
      </w:tr>
      <w:tr>
        <w:trPr/>
        <w:tc>
          <w:tcPr>
            <w:tcW w:w="1808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24.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(09 - 13 Mart)</w:t>
            </w:r>
          </w:p>
        </w:tc>
        <w:tc>
          <w:tcPr>
            <w:tcW w:w="4562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Suçlu Kim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Sığınak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Küçük Prensesin Hayalleri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Körebe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Bilim ve Teknoloji Haftası; İstiklâl Marşı’nın Kabulü ve Mehmet Akif Ersoy’u Anma Günü</w:t>
            </w:r>
          </w:p>
        </w:tc>
        <w:tc>
          <w:tcPr>
            <w:tcW w:w="328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Ikili iletişim ve doğru ifade, masal yoluyla sosyal-duygusal gelişim, geleneksel oyun kültürünü tanıma.</w:t>
            </w:r>
          </w:p>
        </w:tc>
        <w:tc>
          <w:tcPr>
            <w:tcW w:w="5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Suçlu Kim, Sığınak etkinlikleriyle öğrencilerin katılımı, iletişimi ve yönerge takibi gözlemlendi. Masal (Küçük Prensesin Hayalleri) ve oyun (Körebe) çalışmalarıyla sosyal-duygusal gelişim ve grup uyumu desteklendi. Bilim ve Teknoloji Haftası; İstiklâl Marşı’nın Kabulü ve Mehmet Akif Ersoy’u Anma Günü çalışmaları haftanın akışına uygun biçimde ele alındı.</w:t>
            </w:r>
          </w:p>
        </w:tc>
      </w:tr>
      <w:tr>
        <w:trPr/>
        <w:tc>
          <w:tcPr>
            <w:tcW w:w="1808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Ara Tatil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(16 - 20 Mart)</w:t>
            </w:r>
          </w:p>
        </w:tc>
        <w:tc>
          <w:tcPr>
            <w:tcW w:w="4562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ARA TATİL</w:t>
            </w:r>
          </w:p>
        </w:tc>
        <w:tc>
          <w:tcPr>
            <w:tcW w:w="328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-</w:t>
            </w:r>
          </w:p>
        </w:tc>
        <w:tc>
          <w:tcPr>
            <w:tcW w:w="5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2. Ara Tatil (16-20 Mart) nedeniyle ders işlenmemiştir. Ramazan Bayramı/arife günleri ara tatil dönemine denk geldiğinden ayrıca ders işlenmemiştir.</w:t>
            </w:r>
          </w:p>
        </w:tc>
      </w:tr>
      <w:tr>
        <w:trPr/>
        <w:tc>
          <w:tcPr>
            <w:tcW w:w="1808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25.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(23 - 27 Mart)</w:t>
            </w:r>
          </w:p>
        </w:tc>
        <w:tc>
          <w:tcPr>
            <w:tcW w:w="4562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Sayı Oyunu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Hareketi Kim Başlattı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Küçük Ejderhanın Hikayesi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Yakan Top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Dünya Tiyatrolar Günü; Orman Haftası</w:t>
            </w:r>
          </w:p>
        </w:tc>
        <w:tc>
          <w:tcPr>
            <w:tcW w:w="328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Masal yoluyla sosyal-duygusal gelişim, geleneksel oyun kültürünü tanıma.</w:t>
            </w:r>
          </w:p>
        </w:tc>
        <w:tc>
          <w:tcPr>
            <w:tcW w:w="5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Sayı Oyunu, Hareketi Kim Başlattı etkinlikleriyle öğrencilerin katılımı, iletişimi ve yönerge takibi gözlemlendi. Masal (Küçük Ejderhanın Hikayesi) ve oyun (Yakan Top) çalışmalarıyla sosyal-duygusal gelişim ve grup uyumu desteklendi. Dünya Tiyatrolar Günü; Orman Haftası çalışmaları haftanın akışına uygun biçimde ele alındı.</w:t>
            </w:r>
          </w:p>
        </w:tc>
      </w:tr>
      <w:tr>
        <w:trPr/>
        <w:tc>
          <w:tcPr>
            <w:tcW w:w="1808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26.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(30 Mart - 03 Nisan)</w:t>
            </w:r>
          </w:p>
        </w:tc>
        <w:tc>
          <w:tcPr>
            <w:tcW w:w="4562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Sayı Oyunu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Hareketi Kim Başlattı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Kurt ve 80 Koyunun Hikayesi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Çelik çomak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Kütüphaneler Haftası; Dünya Otizm Farkındalık Günü</w:t>
            </w:r>
          </w:p>
        </w:tc>
        <w:tc>
          <w:tcPr>
            <w:tcW w:w="328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Masal yoluyla sosyal-duygusal gelişim, geleneksel oyun kültürünü tanıma.</w:t>
            </w:r>
          </w:p>
        </w:tc>
        <w:tc>
          <w:tcPr>
            <w:tcW w:w="5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Sayı Oyunu, Hareketi Kim Başlattı etkinlikleriyle öğrencilerin katılımı, iletişimi ve yönerge takibi gözlemlendi. Masal (Kurt ve 80 Koyunun Hikayesi) ve oyun (Çelik çomak) çalışmalarıyla sosyal-duygusal gelişim ve grup uyumu desteklendi. Kütüphaneler Haftası; Dünya Otizm Farkındalık Günü çalışmaları haftanın akışına uygun biçimde ele alındı.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/>
          <w:b w:val="false"/>
          <w:i/>
          <w:i/>
          <w:sz w:val="17"/>
        </w:rPr>
      </w:pPr>
      <w:r>
        <w:rPr>
          <w:rFonts w:eastAsia="Times New Roman"/>
          <w:b w:val="false"/>
          <w:i/>
          <w:sz w:val="17"/>
        </w:rPr>
      </w:r>
    </w:p>
    <w:p>
      <w:pPr>
        <w:pStyle w:val="Normal"/>
        <w:spacing w:lineRule="auto" w:line="240" w:before="0" w:after="0"/>
        <w:rPr>
          <w:lang w:val="tr-TR"/>
        </w:rPr>
      </w:pPr>
      <w:r>
        <w:rPr>
          <w:lang w:val="tr-TR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NİSAN AYI FAALİYET RAPORU</w:t>
      </w:r>
    </w:p>
    <w:tbl>
      <w:tblPr>
        <w:tblStyle w:val="TableGrid"/>
        <w:tblW w:w="15590" w:type="dxa"/>
        <w:jc w:val="center"/>
        <w:tblInd w:w="0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firstRow="1" w:noVBand="1" w:lastRow="0" w:firstColumn="1" w:lastColumn="0" w:noHBand="0" w:val="04a0"/>
      </w:tblPr>
      <w:tblGrid>
        <w:gridCol w:w="1930"/>
        <w:gridCol w:w="4020"/>
        <w:gridCol w:w="3630"/>
        <w:gridCol w:w="6009"/>
      </w:tblGrid>
      <w:tr>
        <w:trPr>
          <w:tblHeader w:val="true"/>
        </w:trPr>
        <w:tc>
          <w:tcPr>
            <w:tcW w:w="193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Hafta / Tarih</w:t>
            </w:r>
          </w:p>
        </w:tc>
        <w:tc>
          <w:tcPr>
            <w:tcW w:w="402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Planlanan ve Yapılan Etkinlikler</w:t>
            </w:r>
          </w:p>
        </w:tc>
        <w:tc>
          <w:tcPr>
            <w:tcW w:w="363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Kazanım / Amaç</w:t>
            </w:r>
          </w:p>
        </w:tc>
        <w:tc>
          <w:tcPr>
            <w:tcW w:w="600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Sonuç / Değerlendirme</w:t>
            </w:r>
          </w:p>
        </w:tc>
      </w:tr>
      <w:tr>
        <w:trPr/>
        <w:tc>
          <w:tcPr>
            <w:tcW w:w="1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27.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(06 - 10 Nisan)</w:t>
            </w:r>
          </w:p>
        </w:tc>
        <w:tc>
          <w:tcPr>
            <w:tcW w:w="402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Fotoğraf Çalışması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Tırtıl Kuyruğunu Kap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Kambur Dede Masalı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Kukalı saklambaç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Kişisel Verileri Koruma Günü</w:t>
            </w:r>
          </w:p>
        </w:tc>
        <w:tc>
          <w:tcPr>
            <w:tcW w:w="36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Beden farkındalığı ve hareketle form oluşturma, masal yoluyla sosyal-duygusal gelişim, geleneksel oyun kültürünü tanıma.</w:t>
            </w:r>
          </w:p>
        </w:tc>
        <w:tc>
          <w:tcPr>
            <w:tcW w:w="60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Fotoğraf Çalışması, Tırtıl Kuyruğunu Kap etkinlikleriyle öğrencilerin katılımı, iletişimi ve yönerge takibi gözlemlendi. Masal (Kambur Dede Masalı) ve oyun (Kukalı saklambaç) çalışmalarıyla sosyal-duygusal gelişim ve grup uyumu desteklendi. Kişisel Verileri Koruma Günü çalışmaları haftanın akışına uygun biçimde ele alındı.</w:t>
            </w:r>
          </w:p>
        </w:tc>
      </w:tr>
      <w:tr>
        <w:trPr/>
        <w:tc>
          <w:tcPr>
            <w:tcW w:w="1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28.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(13 - 17 Nisan)</w:t>
            </w:r>
          </w:p>
        </w:tc>
        <w:tc>
          <w:tcPr>
            <w:tcW w:w="402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Fotoğraf Çalışması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Tırtıl Kuyruğunu Kap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Hırsızı Arayan Askerler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Bülbül kafeste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Turizm Haftası</w:t>
            </w:r>
          </w:p>
        </w:tc>
        <w:tc>
          <w:tcPr>
            <w:tcW w:w="36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Beden farkındalığı ve hareketle form oluşturma, masal yoluyla sosyal-duygusal gelişim, geleneksel oyun kültürünü tanıma.</w:t>
            </w:r>
          </w:p>
        </w:tc>
        <w:tc>
          <w:tcPr>
            <w:tcW w:w="60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Fotoğraf Çalışması, Tırtıl Kuyruğunu Kap etkinlikleriyle öğrencilerin katılımı, iletişimi ve yönerge takibi gözlemlendi. Masal (Hırsızı Arayan Askerler) ve oyun (Bülbül kafeste) çalışmalarıyla sosyal-duygusal gelişim ve grup uyumu desteklendi. Turizm Haftası çalışmaları haftanın akışına uygun biçimde ele alındı.</w:t>
            </w:r>
          </w:p>
        </w:tc>
      </w:tr>
      <w:tr>
        <w:trPr/>
        <w:tc>
          <w:tcPr>
            <w:tcW w:w="1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29.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(20 - 24 Nisan)</w:t>
            </w:r>
          </w:p>
        </w:tc>
        <w:tc>
          <w:tcPr>
            <w:tcW w:w="402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Şekilden Şekile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Eşli Hayvanlar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Her Gün 1 Altın Biriktiren Adam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Çatlak patlak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23 Nisan Ulusal Egemenlik ve Çocuk Bayramı</w:t>
            </w:r>
          </w:p>
        </w:tc>
        <w:tc>
          <w:tcPr>
            <w:tcW w:w="36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Beden farkındalığı ve hareketle form oluşturma, masal yoluyla sosyal-duygusal gelişim, geleneksel oyun kültürünü tanıma.</w:t>
            </w:r>
          </w:p>
        </w:tc>
        <w:tc>
          <w:tcPr>
            <w:tcW w:w="60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Şekilden Şekile, Eşli Hayvanlar etkinlikleriyle öğrencilerin katılımı, iletişimi ve yönerge takibi gözlemlendi. Masal (Her Gün 1 Altın Biriktiren Adam) ve oyun (Çatlak patlak) çalışmalarıyla sosyal-duygusal gelişim ve grup uyumu desteklendi. 23 Nisan Ulusal Egemenlik ve Çocuk Bayramı çalışmaları haftanın akışına uygun biçimde ele alındı.</w:t>
            </w:r>
          </w:p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23 Nisan Ulusal Egemenlik ve Çocuk Bayramı nedeniyle ilgili gün ders işlenmemiştir; etkinlikler haftanın diğer ders günlerinde uygulanmıştır.</w:t>
            </w:r>
          </w:p>
        </w:tc>
      </w:tr>
      <w:tr>
        <w:trPr/>
        <w:tc>
          <w:tcPr>
            <w:tcW w:w="19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30.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(27 Nisan - 01 Mayıs)</w:t>
            </w:r>
          </w:p>
        </w:tc>
        <w:tc>
          <w:tcPr>
            <w:tcW w:w="402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Şekilden Şekile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Eşli Hayvanlar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Güneş ve Ay’ın Dansı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Birdir bir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Kût´ül Amâre Zaferi; Bilişim Haftası; Trafik ve İlkyardım Haftası</w:t>
            </w:r>
          </w:p>
        </w:tc>
        <w:tc>
          <w:tcPr>
            <w:tcW w:w="363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Beden farkındalığı ve hareketle form oluşturma, masal yoluyla sosyal-duygusal gelişim, geleneksel oyun kültürünü tanıma.</w:t>
            </w:r>
          </w:p>
        </w:tc>
        <w:tc>
          <w:tcPr>
            <w:tcW w:w="60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Şekilden Şekile, Eşli Hayvanlar etkinlikleriyle öğrencilerin katılımı, iletişimi ve yönerge takibi gözlemlendi. Masal (Güneş ve Ay’ın Dansı) ve oyun (Birdir bir) çalışmalarıyla sosyal-duygusal gelişim ve grup uyumu desteklendi. Kût´ül Amâre Zaferi; Bilişim Haftası; Trafik ve İlkyardım Haftası çalışmaları haftanın akışına uygun biçimde ele alındı.</w:t>
            </w:r>
          </w:p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1 Mayıs resmî tatili nedeniyle ilgili gün ders işlenmemiştir; etkinlikler haftanın diğer ders günlerinde uygulanmıştır.</w:t>
            </w:r>
          </w:p>
        </w:tc>
      </w:tr>
    </w:tbl>
    <w:p>
      <w:pPr>
        <w:pStyle w:val="Normal"/>
        <w:spacing w:lineRule="auto" w:line="240" w:before="0" w:after="0"/>
        <w:rPr>
          <w:lang w:val="tr-TR"/>
        </w:rPr>
      </w:pPr>
      <w:r>
        <w:rPr>
          <w:lang w:val="tr-TR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MAYIS AYI FAALİYET RAPORU</w:t>
      </w:r>
    </w:p>
    <w:tbl>
      <w:tblPr>
        <w:tblStyle w:val="TableGrid"/>
        <w:tblW w:w="15590" w:type="dxa"/>
        <w:jc w:val="center"/>
        <w:tblInd w:w="0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firstRow="1" w:noVBand="1" w:lastRow="0" w:firstColumn="1" w:lastColumn="0" w:noHBand="0" w:val="04a0"/>
      </w:tblPr>
      <w:tblGrid>
        <w:gridCol w:w="1869"/>
        <w:gridCol w:w="4251"/>
        <w:gridCol w:w="3860"/>
        <w:gridCol w:w="5609"/>
      </w:tblGrid>
      <w:tr>
        <w:trPr>
          <w:tblHeader w:val="true"/>
        </w:trPr>
        <w:tc>
          <w:tcPr>
            <w:tcW w:w="186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Hafta / Tarih</w:t>
            </w:r>
          </w:p>
        </w:tc>
        <w:tc>
          <w:tcPr>
            <w:tcW w:w="4251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Planlanan ve Yapılan Etkinlikler</w:t>
            </w:r>
          </w:p>
        </w:tc>
        <w:tc>
          <w:tcPr>
            <w:tcW w:w="386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Kazanım / Amaç</w:t>
            </w:r>
          </w:p>
        </w:tc>
        <w:tc>
          <w:tcPr>
            <w:tcW w:w="560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Sonuç / Değerlendirme</w:t>
            </w:r>
          </w:p>
        </w:tc>
      </w:tr>
      <w:tr>
        <w:trPr/>
        <w:tc>
          <w:tcPr>
            <w:tcW w:w="18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31.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(04 - 08 Mayıs)</w:t>
            </w:r>
          </w:p>
        </w:tc>
        <w:tc>
          <w:tcPr>
            <w:tcW w:w="425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Tıkır Tıkır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Siz biz oyunu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Gümüş Ayakkabı ve Çocuk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İstop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Vakıflar Haftası; Anneler Günü</w:t>
            </w:r>
          </w:p>
        </w:tc>
        <w:tc>
          <w:tcPr>
            <w:tcW w:w="38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Empati, bedensel ifade ve rahatlama, duyu farkındalığı ve etkin dinleme, masal yoluyla sosyal-duygusal gelişim, geleneksel oyun kültürünü tanıma.</w:t>
            </w:r>
          </w:p>
        </w:tc>
        <w:tc>
          <w:tcPr>
            <w:tcW w:w="56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Tıkır Tıkır, Siz biz oyunu etkinlikleriyle öğrencilerin katılımı, iletişimi ve yönerge takibi gözlemlendi. Masal (Gümüş Ayakkabı ve Çocuk) ve oyun (İstop) çalışmalarıyla sosyal-duygusal gelişim ve grup uyumu desteklendi. Vakıflar Haftası; Anneler Günü çalışmaları haftanın akışına uygun biçimde ele alındı.</w:t>
            </w:r>
          </w:p>
        </w:tc>
      </w:tr>
      <w:tr>
        <w:trPr/>
        <w:tc>
          <w:tcPr>
            <w:tcW w:w="18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32.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(11 - 15 Mayıs)</w:t>
            </w:r>
          </w:p>
        </w:tc>
        <w:tc>
          <w:tcPr>
            <w:tcW w:w="425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Tıkır Tıkır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Siz Biz oyunu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Gizemli Yolculuğun Başlangıcı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Aç kapıyı bezirgânbaşı kapı hakkı…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Engelliler Haftası</w:t>
            </w:r>
          </w:p>
        </w:tc>
        <w:tc>
          <w:tcPr>
            <w:tcW w:w="38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Empati, bedensel ifade ve rahatlama, duyu farkındalığı ve etkin dinleme, masal yoluyla sosyal-duygusal gelişim, geleneksel oyun kültürünü tanıma.</w:t>
            </w:r>
          </w:p>
        </w:tc>
        <w:tc>
          <w:tcPr>
            <w:tcW w:w="56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Tıkır Tıkır, Siz Biz oyunu etkinlikleriyle öğrencilerin katılımı, iletişimi ve yönerge takibi gözlemlendi. Masal (Gizemli Yolculuğun Başlangıcı) ve oyun (Aç kapıyı bezirgânbaşı kapı hakkı…) çalışmalarıyla sosyal-duygusal gelişim ve grup uyumu desteklendi. Engelliler Haftası çalışmaları haftanın akışına uygun biçimde ele alındı.</w:t>
            </w:r>
          </w:p>
        </w:tc>
      </w:tr>
      <w:tr>
        <w:trPr/>
        <w:tc>
          <w:tcPr>
            <w:tcW w:w="18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33.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(18 - 22 Mayıs)</w:t>
            </w:r>
          </w:p>
        </w:tc>
        <w:tc>
          <w:tcPr>
            <w:tcW w:w="425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Şapka oyunu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O Bir...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Gizemli Diyarlara Yolculuk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İp atlama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Etik Günü; Atatürk'ü Anma ve Gençlik ve Spor Bayramı</w:t>
            </w:r>
          </w:p>
        </w:tc>
        <w:tc>
          <w:tcPr>
            <w:tcW w:w="38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Atık materyalle üretim ve yaratıcı ifade, masal yoluyla sosyal-duygusal gelişim, geleneksel oyun kültürünü tanıma.</w:t>
            </w:r>
          </w:p>
        </w:tc>
        <w:tc>
          <w:tcPr>
            <w:tcW w:w="56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Şapka oyunu, O Bir... etkinlikleriyle öğrencilerin katılımı, iletişimi ve yönerge takibi gözlemlendi. Masal (Gizemli Diyarlara Yolculuk) ve oyun (İp atlama) çalışmalarıyla sosyal-duygusal gelişim ve grup uyumu desteklendi. Etik Günü; Atatürk'ü Anma ve Gençlik ve Spor Bayramı çalışmaları haftanın akışına uygun biçimde ele alındı.</w:t>
            </w:r>
          </w:p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19 Mayıs Atatürk'ü Anma ve Gençlik ve Spor Bayramı nedeniyle ilgili gün ders işlenmemiştir; etkinlikler haftanın diğer ders günlerinde uygulanmıştır.</w:t>
            </w:r>
          </w:p>
        </w:tc>
      </w:tr>
      <w:tr>
        <w:trPr/>
        <w:tc>
          <w:tcPr>
            <w:tcW w:w="18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34.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(25 - 29 Mayıs)</w:t>
            </w:r>
          </w:p>
        </w:tc>
        <w:tc>
          <w:tcPr>
            <w:tcW w:w="425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Kurban Bayramı Tatili</w:t>
            </w:r>
          </w:p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25-26 Mayıs idari izin; 27-29 Mayıs Kurban Bayramı tatili.</w:t>
            </w:r>
          </w:p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Belirli gün/hafta: İstanbul'un Fethi</w:t>
            </w:r>
          </w:p>
        </w:tc>
        <w:tc>
          <w:tcPr>
            <w:tcW w:w="386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Kurban Bayramı tatili nedeniyle ders işlenmemiştir.</w:t>
            </w:r>
          </w:p>
        </w:tc>
        <w:tc>
          <w:tcPr>
            <w:tcW w:w="56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left"/>
              <w:rPr/>
            </w:pPr>
            <w:r>
              <w:rPr>
                <w:rFonts w:eastAsia="Times New Roman"/>
                <w:b w:val="false"/>
                <w:sz w:val="20"/>
              </w:rPr>
              <w:t>25-26 Mayıs idari izin; 27-29 Mayıs Kurban Bayramı tatili nedeniyle ilgili hafta ders işlenmemiştir. Plan akışı yıllık plandaki sıraya uygun olarak sonraki haftadan devam ettirilmiştir.</w:t>
            </w:r>
          </w:p>
        </w:tc>
      </w:tr>
    </w:tbl>
    <w:p>
      <w:pPr>
        <w:pStyle w:val="Normal"/>
        <w:spacing w:lineRule="auto" w:line="240" w:before="0" w:after="0"/>
        <w:rPr>
          <w:lang w:val="tr-TR"/>
        </w:rPr>
      </w:pPr>
      <w:r>
        <w:rPr>
          <w:lang w:val="tr-TR"/>
        </w:rPr>
      </w:r>
      <w:r>
        <w:br w:type="page"/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4"/>
          <w:lang w:val="tr-TR"/>
        </w:rPr>
        <w:t>HAZİRAN AYI FAALİYET RAPORU</w:t>
      </w:r>
    </w:p>
    <w:tbl>
      <w:tblPr>
        <w:tblStyle w:val="TableGrid"/>
        <w:tblW w:w="15590" w:type="dxa"/>
        <w:jc w:val="center"/>
        <w:tblInd w:w="0" w:type="dxa"/>
        <w:tblLayout w:type="fixed"/>
        <w:tblCellMar>
          <w:top w:w="60" w:type="dxa"/>
          <w:left w:w="70" w:type="dxa"/>
          <w:bottom w:w="60" w:type="dxa"/>
          <w:right w:w="70" w:type="dxa"/>
        </w:tblCellMar>
        <w:tblLook w:firstRow="1" w:noVBand="1" w:lastRow="0" w:firstColumn="1" w:lastColumn="0" w:noHBand="0" w:val="04a0"/>
      </w:tblPr>
      <w:tblGrid>
        <w:gridCol w:w="2380"/>
        <w:gridCol w:w="3969"/>
        <w:gridCol w:w="3231"/>
        <w:gridCol w:w="6009"/>
      </w:tblGrid>
      <w:tr>
        <w:trPr>
          <w:tblHeader w:val="true"/>
        </w:trPr>
        <w:tc>
          <w:tcPr>
            <w:tcW w:w="2380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Hafta / Tarih</w:t>
            </w:r>
          </w:p>
        </w:tc>
        <w:tc>
          <w:tcPr>
            <w:tcW w:w="396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Planlanan ve Yapılan Etkinlikler</w:t>
            </w:r>
          </w:p>
        </w:tc>
        <w:tc>
          <w:tcPr>
            <w:tcW w:w="3231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Kazanım / Amaç</w:t>
            </w:r>
          </w:p>
        </w:tc>
        <w:tc>
          <w:tcPr>
            <w:tcW w:w="6009" w:type="dxa"/>
            <w:tcBorders/>
            <w:shd w:fill="EDEDED"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2"/>
                <w:szCs w:val="22"/>
                <w:lang w:val="tr-TR" w:eastAsia="en-US" w:bidi="ar-SA"/>
              </w:rPr>
              <w:t>Sonuç / Değerlendirme</w:t>
            </w:r>
          </w:p>
        </w:tc>
      </w:tr>
      <w:tr>
        <w:trPr/>
        <w:tc>
          <w:tcPr>
            <w:tcW w:w="23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35.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(01 - 05 Haziran)</w:t>
            </w:r>
          </w:p>
        </w:tc>
        <w:tc>
          <w:tcPr>
            <w:tcW w:w="39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Konuşan Figür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Örümcek Ağı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Elif’in Rüyası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Üçtaş Oyunu</w:t>
            </w:r>
          </w:p>
        </w:tc>
        <w:tc>
          <w:tcPr>
            <w:tcW w:w="323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Atık materyalle üretim ve yaratıcı ifade, masal yoluyla sosyal-duygusal gelişim, geleneksel oyun kültürünü tanıma.</w:t>
            </w:r>
          </w:p>
        </w:tc>
        <w:tc>
          <w:tcPr>
            <w:tcW w:w="60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Konuşan Figür, Örümcek Ağı etkinlikleriyle öğrencilerin katılımı, iletişimi ve yönerge takibi gözlemlendi. Masal (Elif’in Rüyası) ve oyun (Üçtaş Oyunu) çalışmalarıyla sosyal-duygusal gelişim ve grup uyumu desteklendi.</w:t>
            </w:r>
          </w:p>
        </w:tc>
      </w:tr>
      <w:tr>
        <w:trPr/>
        <w:tc>
          <w:tcPr>
            <w:tcW w:w="23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36.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(08 - 12 Haziran)</w:t>
            </w:r>
          </w:p>
        </w:tc>
        <w:tc>
          <w:tcPr>
            <w:tcW w:w="39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Konuşan Figür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Örümcek Ağı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Devler Tarafından Kaçırılan Prenses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Arapsaçı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Çevre ve İklim Değişikliği Haftası</w:t>
            </w:r>
          </w:p>
        </w:tc>
        <w:tc>
          <w:tcPr>
            <w:tcW w:w="323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Atık materyalle üretim ve yaratıcı ifade, masal yoluyla sosyal-duygusal gelişim, geleneksel oyun kültürünü tanıma.</w:t>
            </w:r>
          </w:p>
        </w:tc>
        <w:tc>
          <w:tcPr>
            <w:tcW w:w="60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Konuşan Figür, Örümcek Ağı etkinlikleriyle öğrencilerin katılımı, iletişimi ve yönerge takibi gözlemlendi. Masal (Devler Tarafından Kaçırılan Prenses) ve oyun (Arapsaçı) çalışmalarıyla sosyal-duygusal gelişim ve grup uyumu desteklendi. Çevre ve İklim Değişikliği Haftası çalışmaları haftanın akışına uygun biçimde ele alındı.</w:t>
            </w:r>
          </w:p>
        </w:tc>
      </w:tr>
      <w:tr>
        <w:trPr/>
        <w:tc>
          <w:tcPr>
            <w:tcW w:w="23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37.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(15 - 19 Haziran)</w:t>
            </w:r>
          </w:p>
        </w:tc>
        <w:tc>
          <w:tcPr>
            <w:tcW w:w="39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Konuşan Figür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Drama: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Örümcek Ağı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Masal: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Devler Tarafından Kaçırılan Prenses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Oyun: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Arapsaçı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Belirli gün/hafta: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Çevre ve İklim Değişikliği Haftası</w:t>
            </w:r>
          </w:p>
        </w:tc>
        <w:tc>
          <w:tcPr>
            <w:tcW w:w="323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Atık materyalle üretim ve yaratıcı ifade, masal yoluyla sosyal-duygusal gelişim, geleneksel oyun kültürünü tanıma.</w:t>
            </w:r>
          </w:p>
        </w:tc>
        <w:tc>
          <w:tcPr>
            <w:tcW w:w="60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Konuşan Figür, Örümcek Ağı etkinlikleriyle öğrencilerin katılımı, iletişimi ve yönerge takibi gözlemlendi. Masal (Devler Tarafından Kaçırılan Prenses) ve oyun (Arapsaçı) çalışmalarıyla sosyal-duygusal gelişim ve grup uyumu desteklendi. Çevre ve İklim Değişikliği Haftası çalışmaları haftanın akışına uygun biçimde ele alındı.</w:t>
            </w:r>
          </w:p>
        </w:tc>
      </w:tr>
      <w:tr>
        <w:trPr/>
        <w:tc>
          <w:tcPr>
            <w:tcW w:w="2380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38. Hafta</w:t>
            </w:r>
            <w:r>
              <w:rPr>
                <w:rFonts w:eastAsia="Times New Roman" w:cs=""/>
                <w:kern w:val="0"/>
                <w:sz w:val="20"/>
                <w:szCs w:val="22"/>
                <w:lang w:val="tr-TR" w:eastAsia="en-US" w:bidi="ar-SA"/>
              </w:rPr>
              <w:br/>
            </w: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>(22 - 26 Haziran)</w:t>
            </w:r>
          </w:p>
        </w:tc>
        <w:tc>
          <w:tcPr>
            <w:tcW w:w="396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/>
                <w:i w:val="false"/>
                <w:kern w:val="0"/>
                <w:sz w:val="20"/>
                <w:szCs w:val="22"/>
                <w:lang w:val="tr-TR" w:eastAsia="en-US" w:bidi="ar-SA"/>
              </w:rPr>
              <w:t xml:space="preserve">Etkinlik: </w:t>
            </w: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YIL SONU FAALİYET HAFTASI</w:t>
            </w:r>
          </w:p>
        </w:tc>
        <w:tc>
          <w:tcPr>
            <w:tcW w:w="3231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Yıl sonu değerlendirme, serbest etkinlikleri tamamlama ve sınıf içi kapanış faaliyetleri.</w:t>
            </w:r>
          </w:p>
        </w:tc>
        <w:tc>
          <w:tcPr>
            <w:tcW w:w="6009" w:type="dxa"/>
            <w:tcBorders/>
            <w:tcMar>
              <w:top w:w="70" w:type="dxa"/>
              <w:left w:w="80" w:type="dxa"/>
              <w:bottom w:w="70" w:type="dxa"/>
              <w:right w:w="80" w:type="dxa"/>
            </w:tcMar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left"/>
              <w:rPr>
                <w:rFonts w:cs=""/>
                <w:kern w:val="0"/>
                <w:szCs w:val="22"/>
                <w:lang w:val="tr-TR" w:eastAsia="en-US" w:bidi="ar-SA"/>
              </w:rPr>
            </w:pPr>
            <w:r>
              <w:rPr>
                <w:rFonts w:eastAsia="Times New Roman" w:cs=""/>
                <w:b w:val="false"/>
                <w:i w:val="false"/>
                <w:kern w:val="0"/>
                <w:sz w:val="20"/>
                <w:szCs w:val="22"/>
                <w:lang w:val="tr-TR" w:eastAsia="en-US" w:bidi="ar-SA"/>
              </w:rPr>
              <w:t>Yıl sonu faaliyet haftasında serbest etkinlikler dersi kapsamında tamamlayıcı ve kapanış çalışmaları yapılmıştır.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eastAsia="Times New Roman"/>
          <w:b w:val="false"/>
          <w:i/>
          <w:i/>
          <w:sz w:val="17"/>
        </w:rPr>
      </w:pPr>
      <w:r>
        <w:rPr>
          <w:rFonts w:eastAsia="Times New Roman"/>
          <w:b w:val="false"/>
          <w:i/>
          <w:sz w:val="17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/>
          <w:b/>
          <w:i w:val="false"/>
          <w:i w:val="false"/>
          <w:sz w:val="20"/>
          <w:lang w:val="tr-TR"/>
        </w:rPr>
      </w:pPr>
      <w:r>
        <w:rPr>
          <w:rFonts w:eastAsia="Times New Roman"/>
          <w:b/>
          <w:i w:val="false"/>
          <w:sz w:val="20"/>
          <w:lang w:val="tr-TR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/>
          <w:b/>
          <w:i w:val="false"/>
          <w:i w:val="false"/>
          <w:sz w:val="20"/>
          <w:lang w:val="tr-TR"/>
        </w:rPr>
      </w:pPr>
      <w:r>
        <w:rPr>
          <w:rFonts w:eastAsia="Times New Roman"/>
          <w:b/>
          <w:i w:val="false"/>
          <w:sz w:val="20"/>
          <w:lang w:val="tr-TR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/>
          <w:b/>
          <w:i w:val="false"/>
          <w:i w:val="false"/>
          <w:sz w:val="20"/>
          <w:lang w:val="tr-TR"/>
        </w:rPr>
      </w:pPr>
      <w:r>
        <w:rPr>
          <w:rFonts w:eastAsia="Times New Roman"/>
          <w:b/>
          <w:i w:val="false"/>
          <w:sz w:val="20"/>
          <w:lang w:val="tr-TR"/>
        </w:rPr>
        <w:tab/>
        <w:tab/>
        <w:tab/>
        <w:tab/>
        <w:tab/>
        <w:tab/>
        <w:tab/>
        <w:tab/>
        <w:tab/>
        <w:tab/>
        <w:tab/>
        <w:tab/>
        <w:tab/>
        <w:t xml:space="preserve">  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eastAsia="Times New Roman"/>
          <w:b/>
          <w:i w:val="false"/>
          <w:sz w:val="20"/>
          <w:lang w:val="tr-TR"/>
        </w:rPr>
        <w:tab/>
        <w:tab/>
        <w:tab/>
        <w:tab/>
        <w:tab/>
        <w:tab/>
        <w:tab/>
        <w:tab/>
        <w:tab/>
        <w:tab/>
        <w:tab/>
        <w:tab/>
        <w:tab/>
        <w:t xml:space="preserve">   </w:t>
      </w:r>
      <w:r>
        <w:rPr>
          <w:rFonts w:eastAsia="Times New Roman"/>
          <w:b/>
          <w:bCs/>
          <w:i w:val="false"/>
          <w:sz w:val="20"/>
          <w:lang w:val="tr-TR"/>
        </w:rPr>
        <w:t>1-B Sınıf Öğretmeni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/>
          <w:b/>
          <w:i w:val="false"/>
          <w:i w:val="false"/>
          <w:sz w:val="20"/>
          <w:lang w:val="tr-TR"/>
        </w:rPr>
      </w:pPr>
      <w:r>
        <w:rPr>
          <w:rFonts w:eastAsia="Times New Roman"/>
          <w:b/>
          <w:i w:val="false"/>
          <w:sz w:val="20"/>
          <w:lang w:val="tr-TR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/>
          <w:b/>
          <w:i w:val="false"/>
          <w:i w:val="false"/>
          <w:sz w:val="20"/>
          <w:lang w:val="tr-TR"/>
        </w:rPr>
      </w:pPr>
      <w:r>
        <w:rPr>
          <w:rFonts w:eastAsia="Times New Roman"/>
          <w:b/>
          <w:i w:val="false"/>
          <w:sz w:val="20"/>
          <w:lang w:val="tr-TR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/>
          <w:b/>
          <w:i w:val="false"/>
          <w:i w:val="false"/>
          <w:sz w:val="20"/>
          <w:lang w:val="tr-TR"/>
        </w:rPr>
      </w:pPr>
      <w:r>
        <w:rPr>
          <w:rFonts w:eastAsia="Times New Roman"/>
          <w:b/>
          <w:i w:val="false"/>
          <w:sz w:val="20"/>
          <w:lang w:val="tr-TR"/>
        </w:rPr>
      </w:r>
    </w:p>
    <w:p>
      <w:pPr>
        <w:pStyle w:val="Normal"/>
        <w:spacing w:lineRule="auto" w:line="240" w:before="0" w:after="0"/>
        <w:jc w:val="center"/>
        <w:rPr>
          <w:lang w:val="tr-TR"/>
        </w:rPr>
      </w:pPr>
      <w:r>
        <w:rPr>
          <w:rFonts w:eastAsia="Times New Roman"/>
          <w:b/>
          <w:i w:val="false"/>
          <w:sz w:val="20"/>
          <w:lang w:val="tr-TR"/>
        </w:rPr>
        <w:t>UYGUNDUR</w:t>
      </w:r>
      <w:r>
        <w:rPr>
          <w:rFonts w:eastAsia="Times New Roman"/>
          <w:sz w:val="20"/>
          <w:lang w:val="tr-TR"/>
        </w:rPr>
        <w:br/>
      </w:r>
      <w:r>
        <w:rPr>
          <w:rFonts w:eastAsia="Times New Roman"/>
          <w:b w:val="false"/>
          <w:i w:val="false"/>
          <w:sz w:val="20"/>
          <w:lang w:val="tr-TR"/>
        </w:rPr>
        <w:t>.../.../2026</w:t>
      </w:r>
      <w:r>
        <w:rPr>
          <w:rFonts w:eastAsia="Times New Roman"/>
          <w:sz w:val="20"/>
          <w:lang w:val="tr-TR"/>
        </w:rPr>
        <w:br/>
        <w:br/>
      </w:r>
      <w:r>
        <w:rPr>
          <w:rFonts w:eastAsia="Times New Roman"/>
          <w:sz w:val="20"/>
          <w:lang w:val="tr-TR"/>
        </w:rPr>
        <w:br/>
      </w:r>
      <w:r>
        <w:rPr>
          <w:rFonts w:eastAsia="Times New Roman"/>
          <w:b/>
          <w:bCs/>
          <w:i w:val="false"/>
          <w:sz w:val="20"/>
          <w:lang w:val="tr-TR"/>
        </w:rPr>
        <w:t>Okul Müdürü</w:t>
      </w:r>
    </w:p>
    <w:sectPr>
      <w:footerReference w:type="even" r:id="rId2"/>
      <w:footerReference w:type="default" r:id="rId3"/>
      <w:footerReference w:type="first" r:id="rId4"/>
      <w:type w:val="nextPage"/>
      <w:pgSz w:orient="landscape" w:w="16838" w:h="11906"/>
      <w:pgMar w:left="624" w:right="624" w:gutter="0" w:header="0" w:top="680" w:footer="0" w:bottom="56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mbria">
    <w:charset w:val="a2"/>
    <w:family w:val="roman"/>
    <w:pitch w:val="variable"/>
  </w:font>
  <w:font w:name="Times New Roman">
    <w:charset w:val="a2"/>
    <w:family w:val="roman"/>
    <w:pitch w:val="variable"/>
  </w:font>
  <w:font w:name="Calibri">
    <w:charset w:val="a2"/>
    <w:family w:val="roman"/>
    <w:pitch w:val="variable"/>
  </w:font>
  <w:font w:name="Courier">
    <w:altName w:val="Courier New"/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10</w:t>
    </w:r>
    <w:r>
      <w:rPr/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10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" w:cstheme="minorBidi"/>
      <w:color w:val="auto"/>
      <w:kern w:val="0"/>
      <w:sz w:val="18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HeaderChar" w:customStyle="1">
    <w:name w:val="Header Char"/>
    <w:basedOn w:val="DefaultParagraphFont"/>
    <w:uiPriority w:val="99"/>
    <w:qFormat/>
    <w:rsid w:val="00e618bf"/>
    <w:rPr/>
  </w:style>
  <w:style w:type="character" w:styleId="FooterChar" w:customStyle="1">
    <w:name w:val="Footer Char"/>
    <w:basedOn w:val="DefaultParagraphFont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Heading2Char" w:customStyle="1">
    <w:name w:val="Heading 2 Char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Heading3Char" w:customStyle="1">
    <w:name w:val="Heading 3 Char"/>
    <w:basedOn w:val="DefaultParagraphFont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itleChar" w:customStyle="1">
    <w:name w:val="Title Char"/>
    <w:basedOn w:val="DefaultParagraphFont"/>
    <w:uiPriority w:val="10"/>
    <w:qFormat/>
    <w:rsid w:val="00fc693f"/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uiPriority w:val="11"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BodyTextChar" w:customStyle="1">
    <w:name w:val="Body Text Char"/>
    <w:basedOn w:val="DefaultParagraphFon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Heading4Char" w:customStyle="1">
    <w:name w:val="Heading 4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Heading5Char" w:customStyle="1">
    <w:name w:val="Heading 5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character" w:styleId="Heading6Char" w:customStyle="1">
    <w:name w:val="Heading 6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Heading7Char" w:customStyle="1">
    <w:name w:val="Heading 7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Heading8Char" w:customStyle="1">
    <w:name w:val="Heading 8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Heading9Char" w:customStyle="1">
    <w:name w:val="Heading 9 Char"/>
    <w:basedOn w:val="DefaultParagraphFont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Balk">
    <w:name w:val="Başlı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paragraph" w:styleId="Balkuser">
    <w:name w:val="Başlı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Dizinuser">
    <w:name w:val="Dizin (user)"/>
    <w:basedOn w:val="Normal"/>
    <w:qFormat/>
    <w:pPr>
      <w:suppressLineNumbers/>
    </w:pPr>
    <w:rPr>
      <w:rFonts w:cs="Lucida Sans"/>
    </w:rPr>
  </w:style>
  <w:style w:type="paragraph" w:styleId="stBilgiveAltBilgi">
    <w:name w:val="Üst Bilgi ve Alt Bilgi"/>
    <w:basedOn w:val="Normal"/>
    <w:qFormat/>
    <w:pPr/>
    <w:rPr/>
  </w:style>
  <w:style w:type="paragraph" w:styleId="stBilgiveAltBilgiuser">
    <w:name w:val="Üst Bilgi ve Alt Bilgi (user)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suppressAutoHyphens w:val="true"/>
      <w:bidi w:val="0"/>
      <w:spacing w:lineRule="auto" w:line="240" w:before="0" w:after="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lef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lef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lef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left="1080"/>
      <w:contextualSpacing/>
    </w:pPr>
    <w:rPr/>
  </w:style>
  <w:style w:type="paragraph" w:styleId="MacroText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suppressAutoHyphens w:val="true"/>
      <w:bidi w:val="0"/>
      <w:spacing w:lineRule="auto" w:line="276" w:before="0" w:after="200"/>
      <w:jc w:val="left"/>
    </w:pPr>
    <w:rPr>
      <w:rFonts w:ascii="Courier" w:hAnsi="Courier" w:eastAsia="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Balk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ListeYok" w:default="1">
    <w:name w:val="Liste Yok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themeColor="background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LibreOffice/25.2.7.2$Windows_X86_64 LibreOffice_project/5cbfd1ab6520636bb5f7b99185aa69bd7456825d</Application>
  <AppVersion>15.0000</AppVersion>
  <Pages>10</Pages>
  <Words>3162</Words>
  <Characters>20673</Characters>
  <CharactersWithSpaces>23650</CharactersWithSpaces>
  <Paragraphs>226</Paragraphs>
  <Company>ilkokuldijital.com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Faaliyet Raporu</cp:category>
  <dcterms:created xsi:type="dcterms:W3CDTF">2013-12-23T23:15:00Z</dcterms:created>
  <dc:creator>ilkokuldijital.com</dc:creator>
  <dc:description>Düzenlenebilir ve yazdırılabilir belge</dc:description>
  <cp:keywords>ilkokuldijital.com 1. sınıf serbest etkinlikler faaliyet raporu 2025-2026</cp:keywords>
  <dc:language>tr-TR</dc:language>
  <cp:lastModifiedBy/>
  <dcterms:modified xsi:type="dcterms:W3CDTF">2026-06-15T01:29:46Z</dcterms:modified>
  <cp:revision>5</cp:revision>
  <dc:subject>ilkokuldijital.com</dc:subject>
  <dc:title>1. Sınıf Serbest Etkinlikler Faaliyet Raporları 2025-2026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